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73C1" w14:textId="77777777" w:rsidR="00396E6D" w:rsidRDefault="00A65C27" w:rsidP="00396E6D">
      <w:pPr>
        <w:jc w:val="center"/>
        <w:rPr>
          <w:b/>
          <w:sz w:val="28"/>
          <w:szCs w:val="28"/>
        </w:rPr>
      </w:pPr>
      <w:r>
        <w:rPr>
          <w:sz w:val="28"/>
          <w:szCs w:val="28"/>
        </w:rPr>
        <w:t xml:space="preserve">     </w:t>
      </w:r>
      <w:r w:rsidR="00396E6D" w:rsidRPr="00513971">
        <w:rPr>
          <w:b/>
          <w:sz w:val="28"/>
          <w:szCs w:val="28"/>
        </w:rPr>
        <w:t>Есеп беру</w:t>
      </w:r>
    </w:p>
    <w:p w14:paraId="7B769305" w14:textId="77777777" w:rsidR="00396E6D" w:rsidRDefault="006475EF" w:rsidP="00396E6D">
      <w:pPr>
        <w:jc w:val="center"/>
        <w:rPr>
          <w:b/>
          <w:sz w:val="28"/>
          <w:szCs w:val="28"/>
        </w:rPr>
      </w:pPr>
      <w:r>
        <w:rPr>
          <w:b/>
          <w:sz w:val="28"/>
          <w:szCs w:val="28"/>
          <w:lang w:val="kk-KZ"/>
        </w:rPr>
        <w:t>Ә</w:t>
      </w:r>
      <w:r>
        <w:rPr>
          <w:b/>
          <w:sz w:val="28"/>
          <w:szCs w:val="28"/>
        </w:rPr>
        <w:t xml:space="preserve">л-Фараби атындағы ҚазҰУ </w:t>
      </w:r>
      <w:r>
        <w:rPr>
          <w:b/>
          <w:sz w:val="28"/>
          <w:szCs w:val="28"/>
          <w:lang w:val="kk-KZ"/>
        </w:rPr>
        <w:t>Ә</w:t>
      </w:r>
      <w:r w:rsidR="00396E6D" w:rsidRPr="00513971">
        <w:rPr>
          <w:b/>
          <w:sz w:val="28"/>
          <w:szCs w:val="28"/>
        </w:rPr>
        <w:t>йелдер одағы</w:t>
      </w:r>
    </w:p>
    <w:p w14:paraId="0EF313D7" w14:textId="77777777" w:rsidR="00A65C27" w:rsidRPr="00981A0B" w:rsidRDefault="00A65C27" w:rsidP="00A65C27">
      <w:pPr>
        <w:jc w:val="center"/>
        <w:rPr>
          <w:rFonts w:eastAsia="Calibri"/>
          <w:b/>
          <w:i/>
          <w:sz w:val="28"/>
          <w:szCs w:val="28"/>
        </w:rPr>
      </w:pPr>
      <w:r w:rsidRPr="00981A0B">
        <w:rPr>
          <w:rFonts w:eastAsia="Calibri"/>
          <w:b/>
          <w:i/>
          <w:sz w:val="28"/>
          <w:szCs w:val="28"/>
        </w:rPr>
        <w:t>«Ғылымдағы әйелдер – ғалымдар әулеті»</w:t>
      </w:r>
    </w:p>
    <w:p w14:paraId="1E4CDDAC" w14:textId="77777777" w:rsidR="00396E6D" w:rsidRDefault="00396E6D" w:rsidP="00396E6D">
      <w:pPr>
        <w:jc w:val="center"/>
      </w:pPr>
    </w:p>
    <w:p w14:paraId="05E0DCAA" w14:textId="77777777" w:rsidR="00A65C27" w:rsidRDefault="00155743" w:rsidP="00396E6D">
      <w:pPr>
        <w:jc w:val="center"/>
      </w:pPr>
      <w:r>
        <w:rPr>
          <w:noProof/>
          <w:lang w:val="ru-RU"/>
        </w:rPr>
        <w:drawing>
          <wp:inline distT="0" distB="0" distL="0" distR="0" wp14:anchorId="73D19360" wp14:editId="4A0FC37C">
            <wp:extent cx="5480050" cy="3079750"/>
            <wp:effectExtent l="0" t="0" r="0" b="0"/>
            <wp:docPr id="1" name="Рисунок 1" descr="Международный день женщин и девочек в науке | 11 февра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ждународный день женщин и девочек в науке | 11 феврал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0050" cy="3079750"/>
                    </a:xfrm>
                    <a:prstGeom prst="rect">
                      <a:avLst/>
                    </a:prstGeom>
                    <a:noFill/>
                    <a:ln>
                      <a:noFill/>
                    </a:ln>
                  </pic:spPr>
                </pic:pic>
              </a:graphicData>
            </a:graphic>
          </wp:inline>
        </w:drawing>
      </w:r>
    </w:p>
    <w:p w14:paraId="1E7E1CAF" w14:textId="77777777" w:rsidR="008C1925" w:rsidRDefault="00F435F4" w:rsidP="006F1EC0">
      <w:pPr>
        <w:jc w:val="both"/>
        <w:rPr>
          <w:sz w:val="28"/>
          <w:szCs w:val="28"/>
        </w:rPr>
      </w:pPr>
      <w:r w:rsidRPr="006F1EC0">
        <w:rPr>
          <w:sz w:val="28"/>
          <w:szCs w:val="28"/>
        </w:rPr>
        <w:t xml:space="preserve">     </w:t>
      </w:r>
    </w:p>
    <w:p w14:paraId="671F1E85" w14:textId="77777777" w:rsidR="0076336B" w:rsidRDefault="00155743" w:rsidP="0076336B">
      <w:pPr>
        <w:jc w:val="center"/>
        <w:rPr>
          <w:sz w:val="28"/>
          <w:szCs w:val="28"/>
        </w:rPr>
      </w:pPr>
      <w:r w:rsidRPr="0076336B">
        <w:rPr>
          <w:noProof/>
          <w:sz w:val="28"/>
          <w:szCs w:val="28"/>
          <w:lang w:val="ru-RU"/>
        </w:rPr>
        <w:drawing>
          <wp:inline distT="0" distB="0" distL="0" distR="0" wp14:anchorId="59CB3E64" wp14:editId="65257411">
            <wp:extent cx="5302250" cy="3346450"/>
            <wp:effectExtent l="0" t="0" r="0" b="0"/>
            <wp:docPr id="2" name="Рисунок 2" descr="WhatsApp Image 2023-06-02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3-06-02 at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02250" cy="3346450"/>
                    </a:xfrm>
                    <a:prstGeom prst="rect">
                      <a:avLst/>
                    </a:prstGeom>
                    <a:noFill/>
                    <a:ln>
                      <a:noFill/>
                    </a:ln>
                  </pic:spPr>
                </pic:pic>
              </a:graphicData>
            </a:graphic>
          </wp:inline>
        </w:drawing>
      </w:r>
    </w:p>
    <w:p w14:paraId="2FE2AFF4" w14:textId="77777777" w:rsidR="0076336B" w:rsidRDefault="0076336B" w:rsidP="006F1EC0">
      <w:pPr>
        <w:jc w:val="both"/>
        <w:rPr>
          <w:sz w:val="28"/>
          <w:szCs w:val="28"/>
        </w:rPr>
      </w:pPr>
    </w:p>
    <w:p w14:paraId="2685031A" w14:textId="77777777" w:rsidR="0076336B" w:rsidRDefault="00155743" w:rsidP="006F1EC0">
      <w:pPr>
        <w:jc w:val="both"/>
        <w:rPr>
          <w:sz w:val="28"/>
          <w:szCs w:val="28"/>
        </w:rPr>
      </w:pPr>
      <w:r w:rsidRPr="0076336B">
        <w:rPr>
          <w:noProof/>
          <w:sz w:val="28"/>
          <w:szCs w:val="28"/>
          <w:lang w:val="ru-RU"/>
        </w:rPr>
        <w:lastRenderedPageBreak/>
        <w:drawing>
          <wp:inline distT="0" distB="0" distL="0" distR="0" wp14:anchorId="68E2A609" wp14:editId="5A089CC1">
            <wp:extent cx="5410200" cy="3390900"/>
            <wp:effectExtent l="0" t="0" r="0" b="0"/>
            <wp:docPr id="3" name="Рисунок 3" descr="WhatsApp Image 2023-06-02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3-06-02 at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0200" cy="3390900"/>
                    </a:xfrm>
                    <a:prstGeom prst="rect">
                      <a:avLst/>
                    </a:prstGeom>
                    <a:noFill/>
                    <a:ln>
                      <a:noFill/>
                    </a:ln>
                  </pic:spPr>
                </pic:pic>
              </a:graphicData>
            </a:graphic>
          </wp:inline>
        </w:drawing>
      </w:r>
    </w:p>
    <w:p w14:paraId="57D4BFA8" w14:textId="77777777" w:rsidR="00BB15FE" w:rsidRDefault="00BB15FE" w:rsidP="006F1EC0">
      <w:pPr>
        <w:jc w:val="both"/>
        <w:rPr>
          <w:sz w:val="28"/>
          <w:szCs w:val="28"/>
        </w:rPr>
      </w:pPr>
    </w:p>
    <w:p w14:paraId="17C96740" w14:textId="77777777" w:rsidR="00BB15FE" w:rsidRPr="004E205C" w:rsidRDefault="00BB15FE" w:rsidP="0076336B">
      <w:pPr>
        <w:ind w:firstLine="567"/>
        <w:jc w:val="both"/>
        <w:rPr>
          <w:rFonts w:ascii="Kz Times New Roman" w:hAnsi="Kz Times New Roman" w:cs="Kz Times New Roman"/>
          <w:sz w:val="28"/>
          <w:szCs w:val="28"/>
          <w:shd w:val="clear" w:color="auto" w:fill="FFFFFF"/>
        </w:rPr>
      </w:pPr>
      <w:r w:rsidRPr="004E205C">
        <w:rPr>
          <w:rFonts w:ascii="Kz Times New Roman" w:hAnsi="Kz Times New Roman" w:cs="Kz Times New Roman"/>
          <w:sz w:val="28"/>
          <w:szCs w:val="28"/>
          <w:shd w:val="clear" w:color="auto" w:fill="FFFFFF"/>
        </w:rPr>
        <w:t xml:space="preserve">Ғылыми қызметте ынтымақтастық өте маңызды, өйткені нәтижеге жету көзқарастар мен тәжірибелердің алуандығына байланысты. Дегенмен, гендерлік алшақтықты жоққа шығару мүмкін емес: </w:t>
      </w:r>
      <w:r w:rsidR="006475EF">
        <w:rPr>
          <w:rFonts w:ascii="Kz Times New Roman" w:hAnsi="Kz Times New Roman" w:cs="Kz Times New Roman"/>
          <w:sz w:val="28"/>
          <w:szCs w:val="28"/>
          <w:shd w:val="clear" w:color="auto" w:fill="FFFFFF"/>
        </w:rPr>
        <w:t>әлем бойынша әйел</w:t>
      </w:r>
      <w:r w:rsidRPr="004E205C">
        <w:rPr>
          <w:rFonts w:ascii="Kz Times New Roman" w:hAnsi="Kz Times New Roman" w:cs="Kz Times New Roman"/>
          <w:sz w:val="28"/>
          <w:szCs w:val="28"/>
          <w:shd w:val="clear" w:color="auto" w:fill="FFFFFF"/>
        </w:rPr>
        <w:t xml:space="preserve"> </w:t>
      </w:r>
      <w:hyperlink r:id="rId7" w:history="1">
        <w:r w:rsidRPr="004E205C">
          <w:rPr>
            <w:rStyle w:val="a3"/>
            <w:rFonts w:ascii="Kz Times New Roman" w:hAnsi="Kz Times New Roman" w:cs="Kz Times New Roman"/>
            <w:color w:val="auto"/>
            <w:sz w:val="28"/>
            <w:szCs w:val="28"/>
            <w:u w:val="none"/>
            <w:shd w:val="clear" w:color="auto" w:fill="FFFFFF"/>
          </w:rPr>
          <w:t>ғ</w:t>
        </w:r>
        <w:r w:rsidR="006475EF">
          <w:rPr>
            <w:rStyle w:val="a3"/>
            <w:rFonts w:ascii="Kz Times New Roman" w:hAnsi="Kz Times New Roman" w:cs="Kz Times New Roman"/>
            <w:color w:val="auto"/>
            <w:sz w:val="28"/>
            <w:szCs w:val="28"/>
            <w:u w:val="none"/>
            <w:shd w:val="clear" w:color="auto" w:fill="FFFFFF"/>
          </w:rPr>
          <w:t>алымдар мен зерттеушілер саны 30%</w:t>
        </w:r>
        <w:r w:rsidRPr="004E205C">
          <w:rPr>
            <w:rStyle w:val="a3"/>
            <w:rFonts w:ascii="Kz Times New Roman" w:hAnsi="Kz Times New Roman" w:cs="Kz Times New Roman"/>
            <w:color w:val="auto"/>
            <w:sz w:val="28"/>
            <w:szCs w:val="28"/>
            <w:u w:val="none"/>
            <w:shd w:val="clear" w:color="auto" w:fill="FFFFFF"/>
          </w:rPr>
          <w:t xml:space="preserve">-дан </w:t>
        </w:r>
        <w:r w:rsidR="006475EF">
          <w:rPr>
            <w:rStyle w:val="a3"/>
            <w:rFonts w:ascii="Kz Times New Roman" w:hAnsi="Kz Times New Roman" w:cs="Kz Times New Roman"/>
            <w:color w:val="auto"/>
            <w:sz w:val="28"/>
            <w:szCs w:val="28"/>
            <w:u w:val="none"/>
            <w:shd w:val="clear" w:color="auto" w:fill="FFFFFF"/>
            <w:lang w:val="kk-KZ"/>
          </w:rPr>
          <w:t>кем, ал</w:t>
        </w:r>
        <w:r w:rsidRPr="004E205C">
          <w:rPr>
            <w:rStyle w:val="a3"/>
            <w:rFonts w:ascii="Kz Times New Roman" w:hAnsi="Kz Times New Roman" w:cs="Kz Times New Roman"/>
            <w:color w:val="auto"/>
            <w:sz w:val="28"/>
            <w:szCs w:val="28"/>
            <w:u w:val="none"/>
            <w:shd w:val="clear" w:color="auto" w:fill="FFFFFF"/>
          </w:rPr>
          <w:t xml:space="preserve"> Орталық және Шығыс Еуропада шамамен 39% құрайды </w:t>
        </w:r>
      </w:hyperlink>
      <w:r w:rsidRPr="004E205C">
        <w:rPr>
          <w:rFonts w:ascii="Kz Times New Roman" w:hAnsi="Kz Times New Roman" w:cs="Kz Times New Roman"/>
          <w:sz w:val="28"/>
          <w:szCs w:val="28"/>
          <w:shd w:val="clear" w:color="auto" w:fill="FFFFFF"/>
        </w:rPr>
        <w:t xml:space="preserve">. Көптеген ғылыми және зерттеу пәндерінде әйелдер аз қамтылған, </w:t>
      </w:r>
      <w:r w:rsidR="006475EF">
        <w:rPr>
          <w:rFonts w:ascii="Kz Times New Roman" w:hAnsi="Kz Times New Roman" w:cs="Kz Times New Roman"/>
          <w:sz w:val="28"/>
          <w:szCs w:val="28"/>
          <w:shd w:val="clear" w:color="auto" w:fill="FFFFFF"/>
          <w:lang w:val="kk-KZ"/>
        </w:rPr>
        <w:t>әсіресе</w:t>
      </w:r>
      <w:r w:rsidR="006475EF">
        <w:rPr>
          <w:rFonts w:ascii="Kz Times New Roman" w:hAnsi="Kz Times New Roman" w:cs="Kz Times New Roman"/>
          <w:sz w:val="28"/>
          <w:szCs w:val="28"/>
          <w:shd w:val="clear" w:color="auto" w:fill="FFFFFF"/>
        </w:rPr>
        <w:t xml:space="preserve"> ядролық сала</w:t>
      </w:r>
      <w:r w:rsidRPr="004E205C">
        <w:rPr>
          <w:rFonts w:ascii="Kz Times New Roman" w:hAnsi="Kz Times New Roman" w:cs="Kz Times New Roman"/>
          <w:sz w:val="28"/>
          <w:szCs w:val="28"/>
          <w:shd w:val="clear" w:color="auto" w:fill="FFFFFF"/>
        </w:rPr>
        <w:t>да.</w:t>
      </w:r>
    </w:p>
    <w:p w14:paraId="248AC636" w14:textId="77777777" w:rsidR="00BB15FE" w:rsidRDefault="006475EF" w:rsidP="0076336B">
      <w:pPr>
        <w:ind w:firstLine="567"/>
        <w:jc w:val="both"/>
        <w:rPr>
          <w:sz w:val="28"/>
          <w:szCs w:val="28"/>
        </w:rPr>
      </w:pPr>
      <w:r>
        <w:rPr>
          <w:rFonts w:ascii="CommissionerRegular" w:hAnsi="CommissionerRegular"/>
          <w:color w:val="1A1A1A"/>
          <w:sz w:val="27"/>
          <w:szCs w:val="27"/>
        </w:rPr>
        <w:t>11 ақпан – ғалым</w:t>
      </w:r>
      <w:r w:rsidR="00BB15FE">
        <w:rPr>
          <w:rFonts w:ascii="CommissionerRegular" w:hAnsi="CommissionerRegular"/>
          <w:color w:val="1A1A1A"/>
          <w:sz w:val="27"/>
          <w:szCs w:val="27"/>
        </w:rPr>
        <w:t xml:space="preserve"> әйелдер мен қыздардың халықаралық күні. Ол 2015 жылы 22 желтоқсанда қабылданған Біріккен Ұлттар Ұйымының (БҰҰ) Бас Ассамблеясының қарарының негізінде әйелдер мен қыздардың ғылымға толық және тең қол жеткізуін және қатысуын қамтамасыз ету үшін енгізілді. Бұл күн әйелдер мен қыздардың ғылыми-техникалық қоғамдастықта маңызды рөл атқаратынын еске салады.</w:t>
      </w:r>
    </w:p>
    <w:p w14:paraId="7AE2D5CA" w14:textId="2C035D0D" w:rsidR="0076336B" w:rsidRPr="005D0C4F" w:rsidRDefault="00BB15FE" w:rsidP="0076336B">
      <w:pPr>
        <w:ind w:firstLine="567"/>
        <w:jc w:val="both"/>
        <w:rPr>
          <w:sz w:val="28"/>
          <w:szCs w:val="28"/>
          <w:lang w:val="kk-KZ"/>
        </w:rPr>
      </w:pPr>
      <w:r>
        <w:rPr>
          <w:sz w:val="28"/>
          <w:szCs w:val="28"/>
        </w:rPr>
        <w:t>2023 жылдың 1</w:t>
      </w:r>
      <w:r w:rsidR="00131B6E" w:rsidRPr="00131B6E">
        <w:rPr>
          <w:sz w:val="28"/>
          <w:szCs w:val="28"/>
        </w:rPr>
        <w:t>1</w:t>
      </w:r>
      <w:r>
        <w:rPr>
          <w:sz w:val="28"/>
          <w:szCs w:val="28"/>
        </w:rPr>
        <w:t xml:space="preserve"> мамыры Халықаралық ғылымдағы әйелдер күні аясында </w:t>
      </w:r>
      <w:r w:rsidR="0076336B" w:rsidRPr="002A4952">
        <w:rPr>
          <w:sz w:val="28"/>
          <w:szCs w:val="28"/>
          <w:lang w:val="kk-KZ"/>
        </w:rPr>
        <w:t xml:space="preserve">филология факультетінде академик Багизбаева Майя Михайловнаға арналған іс-шара өтті. Биылғы жылы шара дөңгелек үстел форматында өтті. Іс-шараның мақсаты </w:t>
      </w:r>
      <w:r w:rsidR="0076336B" w:rsidRPr="005D0C4F">
        <w:rPr>
          <w:b/>
          <w:sz w:val="28"/>
          <w:szCs w:val="28"/>
          <w:lang w:val="kk-KZ"/>
        </w:rPr>
        <w:t xml:space="preserve">: </w:t>
      </w:r>
      <w:r w:rsidR="0076336B" w:rsidRPr="005D0C4F">
        <w:rPr>
          <w:sz w:val="28"/>
          <w:szCs w:val="28"/>
          <w:lang w:val="kk-KZ"/>
        </w:rPr>
        <w:t>«Қазіргі орыс филологиясының өзекті мәселеле</w:t>
      </w:r>
      <w:r w:rsidR="006475EF">
        <w:rPr>
          <w:sz w:val="28"/>
          <w:szCs w:val="28"/>
          <w:lang w:val="kk-KZ"/>
        </w:rPr>
        <w:t>рін талқылау және Багизбаева Мая</w:t>
      </w:r>
      <w:r w:rsidR="0076336B" w:rsidRPr="005D0C4F">
        <w:rPr>
          <w:sz w:val="28"/>
          <w:szCs w:val="28"/>
          <w:lang w:val="kk-KZ"/>
        </w:rPr>
        <w:t xml:space="preserve"> Михайловнаның филологиялық мұрасын насихаттау».</w:t>
      </w:r>
    </w:p>
    <w:p w14:paraId="6B308DDB" w14:textId="77777777" w:rsidR="0076336B" w:rsidRPr="005D0C4F" w:rsidRDefault="0076336B" w:rsidP="0076336B">
      <w:pPr>
        <w:pStyle w:val="a4"/>
        <w:ind w:firstLine="567"/>
        <w:jc w:val="both"/>
        <w:rPr>
          <w:rFonts w:ascii="Times New Roman" w:hAnsi="Times New Roman"/>
          <w:sz w:val="28"/>
          <w:szCs w:val="28"/>
        </w:rPr>
      </w:pPr>
      <w:r w:rsidRPr="005D0C4F">
        <w:rPr>
          <w:rFonts w:ascii="Times New Roman" w:hAnsi="Times New Roman"/>
          <w:sz w:val="28"/>
          <w:szCs w:val="28"/>
        </w:rPr>
        <w:t>Дөңгелек үстелге филология ғылымдарының докторы, профессор, Ресей халықтар достығы университетінің орыс және шетел әдебиеті кафедрасының меңгерушісі Коваленко Александр Георгиевич, филология ғылымдарының кандидаты, РФ «Орыс және шетел әдебиет</w:t>
      </w:r>
      <w:r w:rsidR="006475EF">
        <w:rPr>
          <w:rFonts w:ascii="Times New Roman" w:hAnsi="Times New Roman"/>
          <w:sz w:val="28"/>
          <w:szCs w:val="28"/>
        </w:rPr>
        <w:t>і» кафедрасының доценті қатысты</w:t>
      </w:r>
      <w:r w:rsidRPr="005D0C4F">
        <w:rPr>
          <w:rFonts w:ascii="Times New Roman" w:hAnsi="Times New Roman"/>
          <w:sz w:val="28"/>
          <w:szCs w:val="28"/>
          <w:lang w:val="kk-KZ"/>
        </w:rPr>
        <w:t xml:space="preserve">. </w:t>
      </w:r>
      <w:r w:rsidRPr="005D0C4F">
        <w:rPr>
          <w:rFonts w:ascii="Times New Roman" w:hAnsi="Times New Roman"/>
          <w:sz w:val="28"/>
          <w:szCs w:val="28"/>
        </w:rPr>
        <w:t>Ресей халықтар достығы университеті</w:t>
      </w:r>
      <w:r w:rsidRPr="005D0C4F">
        <w:rPr>
          <w:rFonts w:ascii="Times New Roman" w:hAnsi="Times New Roman"/>
          <w:sz w:val="28"/>
          <w:szCs w:val="28"/>
          <w:lang w:val="kk-KZ"/>
        </w:rPr>
        <w:t xml:space="preserve"> </w:t>
      </w:r>
      <w:r w:rsidRPr="005D0C4F">
        <w:rPr>
          <w:rFonts w:ascii="Times New Roman" w:hAnsi="Times New Roman"/>
          <w:sz w:val="28"/>
          <w:szCs w:val="28"/>
        </w:rPr>
        <w:t>Галай Карина Назировна,</w:t>
      </w:r>
      <w:r w:rsidRPr="005D0C4F">
        <w:rPr>
          <w:rFonts w:ascii="Times New Roman" w:hAnsi="Times New Roman"/>
          <w:sz w:val="28"/>
          <w:szCs w:val="28"/>
          <w:lang w:val="kk-KZ"/>
        </w:rPr>
        <w:t xml:space="preserve"> </w:t>
      </w:r>
      <w:r w:rsidRPr="005D0C4F">
        <w:rPr>
          <w:rFonts w:ascii="Times New Roman" w:hAnsi="Times New Roman"/>
          <w:sz w:val="28"/>
          <w:szCs w:val="28"/>
        </w:rPr>
        <w:t>М.О.</w:t>
      </w:r>
      <w:r w:rsidR="006475EF">
        <w:rPr>
          <w:rFonts w:ascii="Times New Roman" w:hAnsi="Times New Roman"/>
          <w:sz w:val="28"/>
          <w:szCs w:val="28"/>
          <w:lang w:val="kk-KZ"/>
        </w:rPr>
        <w:t xml:space="preserve"> Әуезов</w:t>
      </w:r>
      <w:r w:rsidRPr="005D0C4F">
        <w:rPr>
          <w:rFonts w:ascii="Times New Roman" w:hAnsi="Times New Roman"/>
          <w:sz w:val="28"/>
          <w:szCs w:val="28"/>
        </w:rPr>
        <w:t xml:space="preserve"> атындағы Әдебиет және өнер институтының аналитика және сыртқы әдеби байланыстар бөлімінің меңгерушісі, ф.ғ.к., доцент.</w:t>
      </w:r>
      <w:r>
        <w:rPr>
          <w:rFonts w:ascii="Times New Roman" w:hAnsi="Times New Roman"/>
          <w:sz w:val="28"/>
          <w:szCs w:val="28"/>
          <w:lang w:val="kk-KZ"/>
        </w:rPr>
        <w:t xml:space="preserve"> </w:t>
      </w:r>
      <w:r w:rsidRPr="005D0C4F">
        <w:rPr>
          <w:rFonts w:ascii="Times New Roman" w:hAnsi="Times New Roman"/>
          <w:sz w:val="28"/>
          <w:szCs w:val="28"/>
        </w:rPr>
        <w:t xml:space="preserve">Ананьева Светлана Викторовна және орыс филологиясы және әлем әдебиеті кафедрасының ғалымдары Шаймерденова </w:t>
      </w:r>
      <w:r>
        <w:rPr>
          <w:rFonts w:ascii="Times New Roman" w:hAnsi="Times New Roman"/>
          <w:sz w:val="28"/>
          <w:szCs w:val="28"/>
          <w:lang w:val="kk-KZ"/>
        </w:rPr>
        <w:t>Н.Ж., Жақсылықов А.Ж., Абишева У.К., Жолдасбекова Б.У.</w:t>
      </w:r>
      <w:r w:rsidRPr="005D0C4F">
        <w:t xml:space="preserve"> </w:t>
      </w:r>
      <w:r w:rsidRPr="005D0C4F">
        <w:rPr>
          <w:rFonts w:ascii="Times New Roman" w:hAnsi="Times New Roman"/>
          <w:sz w:val="28"/>
          <w:szCs w:val="28"/>
          <w:lang w:val="kk-KZ"/>
        </w:rPr>
        <w:t>Дөңгелек үстел барысында қазіргі филология мәселелері</w:t>
      </w:r>
      <w:r w:rsidR="006475EF">
        <w:rPr>
          <w:rFonts w:ascii="Times New Roman" w:hAnsi="Times New Roman"/>
          <w:sz w:val="28"/>
          <w:szCs w:val="28"/>
          <w:lang w:val="kk-KZ"/>
        </w:rPr>
        <w:t xml:space="preserve">н </w:t>
      </w:r>
      <w:r w:rsidR="006475EF">
        <w:rPr>
          <w:rFonts w:ascii="Times New Roman" w:hAnsi="Times New Roman"/>
          <w:sz w:val="28"/>
          <w:szCs w:val="28"/>
          <w:lang w:val="kk-KZ"/>
        </w:rPr>
        <w:lastRenderedPageBreak/>
        <w:t>талқыла</w:t>
      </w:r>
      <w:r w:rsidRPr="005D0C4F">
        <w:rPr>
          <w:rFonts w:ascii="Times New Roman" w:hAnsi="Times New Roman"/>
          <w:sz w:val="28"/>
          <w:szCs w:val="28"/>
          <w:lang w:val="kk-KZ"/>
        </w:rPr>
        <w:t xml:space="preserve">п, </w:t>
      </w:r>
      <w:r w:rsidR="006475EF">
        <w:rPr>
          <w:rFonts w:ascii="Times New Roman" w:hAnsi="Times New Roman"/>
          <w:sz w:val="28"/>
          <w:szCs w:val="28"/>
          <w:lang w:val="kk-KZ"/>
        </w:rPr>
        <w:t xml:space="preserve">ғалым </w:t>
      </w:r>
      <w:r w:rsidRPr="005D0C4F">
        <w:rPr>
          <w:rFonts w:ascii="Times New Roman" w:hAnsi="Times New Roman"/>
          <w:sz w:val="28"/>
          <w:szCs w:val="28"/>
          <w:lang w:val="kk-KZ"/>
        </w:rPr>
        <w:t xml:space="preserve">М.М. Багизбаева </w:t>
      </w:r>
      <w:r w:rsidR="006475EF">
        <w:rPr>
          <w:rFonts w:ascii="Times New Roman" w:hAnsi="Times New Roman"/>
          <w:sz w:val="28"/>
          <w:szCs w:val="28"/>
          <w:lang w:val="kk-KZ"/>
        </w:rPr>
        <w:t xml:space="preserve">жайлы сөйлеп, соған арналған </w:t>
      </w:r>
      <w:r w:rsidRPr="005D0C4F">
        <w:rPr>
          <w:rFonts w:ascii="Times New Roman" w:hAnsi="Times New Roman"/>
          <w:sz w:val="28"/>
          <w:szCs w:val="28"/>
          <w:lang w:val="kk-KZ"/>
        </w:rPr>
        <w:t>фильм</w:t>
      </w:r>
      <w:r w:rsidR="006475EF">
        <w:rPr>
          <w:rFonts w:ascii="Times New Roman" w:hAnsi="Times New Roman"/>
          <w:sz w:val="28"/>
          <w:szCs w:val="28"/>
          <w:lang w:val="kk-KZ"/>
        </w:rPr>
        <w:t>ді</w:t>
      </w:r>
      <w:r w:rsidRPr="005D0C4F">
        <w:rPr>
          <w:rFonts w:ascii="Times New Roman" w:hAnsi="Times New Roman"/>
          <w:sz w:val="28"/>
          <w:szCs w:val="28"/>
          <w:lang w:val="kk-KZ"/>
        </w:rPr>
        <w:t xml:space="preserve"> көрді.</w:t>
      </w:r>
    </w:p>
    <w:p w14:paraId="40BF04EB" w14:textId="77777777" w:rsidR="00F435F4" w:rsidRPr="005C1DC3" w:rsidRDefault="00F435F4" w:rsidP="006F1EC0">
      <w:pPr>
        <w:jc w:val="both"/>
        <w:rPr>
          <w:sz w:val="28"/>
          <w:szCs w:val="28"/>
        </w:rPr>
      </w:pPr>
    </w:p>
    <w:p w14:paraId="7B2C76AC" w14:textId="77777777" w:rsidR="00220BDA" w:rsidRPr="00FC168E" w:rsidRDefault="00220BDA" w:rsidP="006F1EC0">
      <w:pPr>
        <w:jc w:val="both"/>
      </w:pPr>
    </w:p>
    <w:sectPr w:rsidR="00220BDA" w:rsidRPr="00FC1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ommissioner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F4"/>
    <w:rsid w:val="00105E93"/>
    <w:rsid w:val="00131B6E"/>
    <w:rsid w:val="00150D52"/>
    <w:rsid w:val="00155743"/>
    <w:rsid w:val="00180706"/>
    <w:rsid w:val="00220BDA"/>
    <w:rsid w:val="00282932"/>
    <w:rsid w:val="00382757"/>
    <w:rsid w:val="00396E6D"/>
    <w:rsid w:val="004E205C"/>
    <w:rsid w:val="00591BA4"/>
    <w:rsid w:val="005C1DC3"/>
    <w:rsid w:val="006475EF"/>
    <w:rsid w:val="006F1EC0"/>
    <w:rsid w:val="0076336B"/>
    <w:rsid w:val="0081483E"/>
    <w:rsid w:val="008C1925"/>
    <w:rsid w:val="00935070"/>
    <w:rsid w:val="00981656"/>
    <w:rsid w:val="009A60C8"/>
    <w:rsid w:val="00A65C27"/>
    <w:rsid w:val="00A6703F"/>
    <w:rsid w:val="00BB15FE"/>
    <w:rsid w:val="00CA7892"/>
    <w:rsid w:val="00E757AE"/>
    <w:rsid w:val="00F435F4"/>
    <w:rsid w:val="00FC168E"/>
    <w:rsid w:val="00FE6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63984"/>
  <w15:chartTrackingRefBased/>
  <w15:docId w15:val="{915C19F1-7B2F-4E5B-AC54-FE5A247D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k"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B15FE"/>
    <w:rPr>
      <w:color w:val="0000FF"/>
      <w:u w:val="single"/>
    </w:rPr>
  </w:style>
  <w:style w:type="paragraph" w:styleId="a4">
    <w:name w:val="No Spacing"/>
    <w:link w:val="a5"/>
    <w:uiPriority w:val="1"/>
    <w:qFormat/>
    <w:rsid w:val="0076336B"/>
    <w:rPr>
      <w:rFonts w:ascii="Calibri" w:eastAsia="Calibri" w:hAnsi="Calibri"/>
      <w:sz w:val="22"/>
      <w:szCs w:val="22"/>
      <w:lang w:eastAsia="en-US"/>
    </w:rPr>
  </w:style>
  <w:style w:type="character" w:customStyle="1" w:styleId="a5">
    <w:name w:val="Без интервала Знак"/>
    <w:link w:val="a4"/>
    <w:uiPriority w:val="1"/>
    <w:locked/>
    <w:rsid w:val="0076336B"/>
    <w:rPr>
      <w:rFonts w:ascii="Calibri" w:eastAsia="Calibri" w:hAnsi="Calibri"/>
      <w:sz w:val="22"/>
      <w:szCs w:val="22"/>
      <w:lang w:val="k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is.unesco.org/en/topic/women-sci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301</Words>
  <Characters>1719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2016</CharactersWithSpaces>
  <SharedDoc>false</SharedDoc>
  <HLinks>
    <vt:vector size="6" baseType="variant">
      <vt:variant>
        <vt:i4>4259861</vt:i4>
      </vt:variant>
      <vt:variant>
        <vt:i4>3</vt:i4>
      </vt:variant>
      <vt:variant>
        <vt:i4>0</vt:i4>
      </vt:variant>
      <vt:variant>
        <vt:i4>5</vt:i4>
      </vt:variant>
      <vt:variant>
        <vt:lpwstr>http://uis.unesco.org/en/topic/women-science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Uzer</dc:creator>
  <cp:keywords/>
  <dc:description/>
  <cp:lastModifiedBy>Ахмет Ақбөпе</cp:lastModifiedBy>
  <cp:revision>3</cp:revision>
  <cp:lastPrinted>2013-05-24T15:17:00Z</cp:lastPrinted>
  <dcterms:created xsi:type="dcterms:W3CDTF">2023-08-02T04:23:00Z</dcterms:created>
  <dcterms:modified xsi:type="dcterms:W3CDTF">2023-08-02T11:06:00Z</dcterms:modified>
</cp:coreProperties>
</file>